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67118" w:rsidP="004547C8" w14:paraId="0A73479C" w14:textId="77777777">
      <w:pPr>
        <w:spacing w:after="0" w:line="480" w:lineRule="auto"/>
        <w:ind w:firstLine="720"/>
        <w:contextualSpacing/>
        <w:jc w:val="center"/>
        <w:rPr>
          <w:rFonts w:ascii="Times New Roman" w:hAnsi="Times New Roman" w:cs="Times New Roman"/>
          <w:b/>
          <w:sz w:val="24"/>
          <w:szCs w:val="24"/>
        </w:rPr>
      </w:pPr>
    </w:p>
    <w:p w:rsidR="00E67118" w:rsidP="004547C8" w14:paraId="038EE6A5" w14:textId="77777777">
      <w:pPr>
        <w:spacing w:after="0" w:line="480" w:lineRule="auto"/>
        <w:ind w:firstLine="720"/>
        <w:contextualSpacing/>
        <w:jc w:val="center"/>
        <w:rPr>
          <w:rFonts w:ascii="Times New Roman" w:hAnsi="Times New Roman" w:cs="Times New Roman"/>
          <w:b/>
          <w:sz w:val="24"/>
          <w:szCs w:val="24"/>
        </w:rPr>
      </w:pPr>
    </w:p>
    <w:p w:rsidR="00E67118" w:rsidP="004547C8" w14:paraId="1C32F98C" w14:textId="77777777">
      <w:pPr>
        <w:spacing w:after="0" w:line="480" w:lineRule="auto"/>
        <w:ind w:firstLine="720"/>
        <w:contextualSpacing/>
        <w:jc w:val="center"/>
        <w:rPr>
          <w:rFonts w:ascii="Times New Roman" w:hAnsi="Times New Roman" w:cs="Times New Roman"/>
          <w:b/>
          <w:sz w:val="24"/>
          <w:szCs w:val="24"/>
        </w:rPr>
      </w:pPr>
    </w:p>
    <w:p w:rsidR="00E67118" w:rsidP="004547C8" w14:paraId="6A9C2CC6" w14:textId="77777777">
      <w:pPr>
        <w:spacing w:after="0" w:line="480" w:lineRule="auto"/>
        <w:ind w:firstLine="720"/>
        <w:contextualSpacing/>
        <w:jc w:val="center"/>
        <w:rPr>
          <w:rFonts w:ascii="Times New Roman" w:hAnsi="Times New Roman" w:cs="Times New Roman"/>
          <w:b/>
          <w:sz w:val="24"/>
          <w:szCs w:val="24"/>
        </w:rPr>
      </w:pPr>
    </w:p>
    <w:p w:rsidR="00E67118" w:rsidP="004547C8" w14:paraId="046E9B9F" w14:textId="77777777">
      <w:pPr>
        <w:spacing w:after="0" w:line="480" w:lineRule="auto"/>
        <w:ind w:firstLine="720"/>
        <w:contextualSpacing/>
        <w:jc w:val="center"/>
        <w:rPr>
          <w:rFonts w:ascii="Times New Roman" w:hAnsi="Times New Roman" w:cs="Times New Roman"/>
          <w:b/>
          <w:sz w:val="24"/>
          <w:szCs w:val="24"/>
        </w:rPr>
      </w:pPr>
    </w:p>
    <w:p w:rsidR="00E67118" w:rsidP="004547C8" w14:paraId="2254E79F" w14:textId="77777777">
      <w:pPr>
        <w:spacing w:after="0" w:line="480" w:lineRule="auto"/>
        <w:ind w:firstLine="720"/>
        <w:contextualSpacing/>
        <w:jc w:val="center"/>
        <w:rPr>
          <w:rFonts w:ascii="Times New Roman" w:hAnsi="Times New Roman" w:cs="Times New Roman"/>
          <w:b/>
          <w:sz w:val="24"/>
          <w:szCs w:val="24"/>
        </w:rPr>
      </w:pPr>
    </w:p>
    <w:p w:rsidR="004547C8" w:rsidP="004547C8" w14:paraId="2E4695D4" w14:textId="24C3809A">
      <w:pPr>
        <w:spacing w:after="0" w:line="480" w:lineRule="auto"/>
        <w:ind w:firstLine="720"/>
        <w:contextualSpacing/>
        <w:jc w:val="center"/>
        <w:rPr>
          <w:rFonts w:ascii="Times New Roman" w:hAnsi="Times New Roman" w:cs="Times New Roman"/>
          <w:b/>
          <w:sz w:val="24"/>
          <w:szCs w:val="24"/>
        </w:rPr>
      </w:pPr>
      <w:r w:rsidRPr="004547C8">
        <w:rPr>
          <w:rFonts w:ascii="Times New Roman" w:hAnsi="Times New Roman" w:cs="Times New Roman"/>
          <w:b/>
          <w:sz w:val="24"/>
          <w:szCs w:val="24"/>
        </w:rPr>
        <w:t xml:space="preserve">Hospitality </w:t>
      </w:r>
      <w:r w:rsidRPr="004547C8">
        <w:rPr>
          <w:rFonts w:ascii="Times New Roman" w:hAnsi="Times New Roman" w:cs="Times New Roman"/>
          <w:b/>
          <w:sz w:val="24"/>
          <w:szCs w:val="24"/>
        </w:rPr>
        <w:t>a</w:t>
      </w:r>
      <w:r w:rsidRPr="004547C8">
        <w:rPr>
          <w:rFonts w:ascii="Times New Roman" w:hAnsi="Times New Roman" w:cs="Times New Roman"/>
          <w:b/>
          <w:sz w:val="24"/>
          <w:szCs w:val="24"/>
        </w:rPr>
        <w:t>nd Identity Confusion</w:t>
      </w:r>
    </w:p>
    <w:p w:rsidR="0013664D" w:rsidP="004547C8" w14:paraId="7B2960E5" w14:textId="7D771FEF">
      <w:pPr>
        <w:spacing w:after="0" w:line="480" w:lineRule="auto"/>
        <w:ind w:firstLine="720"/>
        <w:contextualSpacing/>
        <w:jc w:val="center"/>
        <w:rPr>
          <w:rFonts w:ascii="Times New Roman" w:hAnsi="Times New Roman" w:cs="Times New Roman"/>
          <w:b/>
          <w:sz w:val="24"/>
          <w:szCs w:val="24"/>
        </w:rPr>
      </w:pPr>
    </w:p>
    <w:p w:rsidR="0013664D" w:rsidP="004547C8" w14:paraId="5E10FFA5" w14:textId="4D2C4577">
      <w:pPr>
        <w:spacing w:after="0" w:line="480" w:lineRule="auto"/>
        <w:ind w:firstLine="720"/>
        <w:contextualSpacing/>
        <w:jc w:val="center"/>
        <w:rPr>
          <w:rFonts w:ascii="Times New Roman" w:hAnsi="Times New Roman" w:cs="Times New Roman"/>
          <w:b/>
          <w:sz w:val="24"/>
          <w:szCs w:val="24"/>
        </w:rPr>
      </w:pPr>
    </w:p>
    <w:p w:rsidR="0013664D" w:rsidP="004547C8" w14:paraId="3671CEFB" w14:textId="77777777">
      <w:pPr>
        <w:spacing w:after="0" w:line="480" w:lineRule="auto"/>
        <w:ind w:firstLine="720"/>
        <w:contextualSpacing/>
        <w:jc w:val="center"/>
        <w:rPr>
          <w:rFonts w:ascii="Times New Roman" w:hAnsi="Times New Roman" w:cs="Times New Roman"/>
          <w:b/>
          <w:sz w:val="24"/>
          <w:szCs w:val="24"/>
        </w:rPr>
      </w:pPr>
    </w:p>
    <w:p w:rsidR="00E67118" w:rsidRPr="004547C8" w:rsidP="004547C8" w14:paraId="64EEC266" w14:textId="77777777">
      <w:pPr>
        <w:spacing w:after="0" w:line="480" w:lineRule="auto"/>
        <w:ind w:firstLine="720"/>
        <w:contextualSpacing/>
        <w:jc w:val="center"/>
        <w:rPr>
          <w:rFonts w:ascii="Times New Roman" w:hAnsi="Times New Roman" w:cs="Times New Roman"/>
          <w:b/>
          <w:sz w:val="24"/>
          <w:szCs w:val="24"/>
        </w:rPr>
      </w:pPr>
    </w:p>
    <w:p w:rsidR="004547C8" w:rsidRPr="00E67118" w:rsidP="00D94B35" w14:paraId="36A4C1D6" w14:textId="77777777">
      <w:pPr>
        <w:spacing w:after="0" w:line="480" w:lineRule="auto"/>
        <w:ind w:firstLine="720"/>
        <w:contextualSpacing/>
        <w:jc w:val="center"/>
        <w:rPr>
          <w:rFonts w:ascii="Times New Roman" w:hAnsi="Times New Roman" w:cs="Times New Roman"/>
          <w:sz w:val="24"/>
          <w:szCs w:val="24"/>
        </w:rPr>
      </w:pPr>
      <w:r w:rsidRPr="00E67118">
        <w:rPr>
          <w:rFonts w:ascii="Times New Roman" w:hAnsi="Times New Roman" w:cs="Times New Roman"/>
          <w:sz w:val="24"/>
          <w:szCs w:val="24"/>
        </w:rPr>
        <w:t>Student’s Name</w:t>
      </w:r>
    </w:p>
    <w:p w:rsidR="004547C8" w:rsidRPr="00E67118" w:rsidP="00D94B35" w14:paraId="69ACEF1A" w14:textId="77777777">
      <w:pPr>
        <w:spacing w:after="0" w:line="480" w:lineRule="auto"/>
        <w:ind w:firstLine="720"/>
        <w:contextualSpacing/>
        <w:jc w:val="center"/>
        <w:rPr>
          <w:rFonts w:ascii="Times New Roman" w:hAnsi="Times New Roman" w:cs="Times New Roman"/>
          <w:sz w:val="24"/>
          <w:szCs w:val="24"/>
        </w:rPr>
      </w:pPr>
      <w:r w:rsidRPr="00E67118">
        <w:rPr>
          <w:rFonts w:ascii="Times New Roman" w:hAnsi="Times New Roman" w:cs="Times New Roman"/>
          <w:sz w:val="24"/>
          <w:szCs w:val="24"/>
        </w:rPr>
        <w:t>Institutional Affiliation</w:t>
      </w:r>
    </w:p>
    <w:p w:rsidR="004547C8" w:rsidRPr="00E67118" w:rsidP="00D94B35" w14:paraId="2A5DB9C6" w14:textId="77777777">
      <w:pPr>
        <w:spacing w:after="0" w:line="480" w:lineRule="auto"/>
        <w:ind w:firstLine="720"/>
        <w:contextualSpacing/>
        <w:jc w:val="center"/>
        <w:rPr>
          <w:rFonts w:ascii="Times New Roman" w:hAnsi="Times New Roman" w:cs="Times New Roman"/>
          <w:sz w:val="24"/>
          <w:szCs w:val="24"/>
        </w:rPr>
      </w:pPr>
      <w:r w:rsidRPr="00E67118">
        <w:rPr>
          <w:rFonts w:ascii="Times New Roman" w:hAnsi="Times New Roman" w:cs="Times New Roman"/>
          <w:sz w:val="24"/>
          <w:szCs w:val="24"/>
        </w:rPr>
        <w:t>Course Name &amp; Number</w:t>
      </w:r>
    </w:p>
    <w:p w:rsidR="004547C8" w:rsidRPr="00E67118" w:rsidP="00D94B35" w14:paraId="68ACA809" w14:textId="77777777">
      <w:pPr>
        <w:spacing w:after="0" w:line="480" w:lineRule="auto"/>
        <w:ind w:firstLine="720"/>
        <w:contextualSpacing/>
        <w:jc w:val="center"/>
        <w:rPr>
          <w:rFonts w:ascii="Times New Roman" w:hAnsi="Times New Roman" w:cs="Times New Roman"/>
          <w:sz w:val="24"/>
          <w:szCs w:val="24"/>
        </w:rPr>
      </w:pPr>
      <w:r w:rsidRPr="00E67118">
        <w:rPr>
          <w:rFonts w:ascii="Times New Roman" w:hAnsi="Times New Roman" w:cs="Times New Roman"/>
          <w:sz w:val="24"/>
          <w:szCs w:val="24"/>
        </w:rPr>
        <w:t>Instructor’s Name</w:t>
      </w:r>
    </w:p>
    <w:p w:rsidR="004547C8" w:rsidRPr="00E67118" w:rsidP="00D94B35" w14:paraId="42B74992" w14:textId="77777777">
      <w:pPr>
        <w:spacing w:after="0" w:line="480" w:lineRule="auto"/>
        <w:ind w:firstLine="720"/>
        <w:contextualSpacing/>
        <w:jc w:val="center"/>
        <w:rPr>
          <w:rFonts w:ascii="Times New Roman" w:hAnsi="Times New Roman" w:cs="Times New Roman"/>
          <w:sz w:val="24"/>
          <w:szCs w:val="24"/>
        </w:rPr>
      </w:pPr>
      <w:r w:rsidRPr="00E67118">
        <w:rPr>
          <w:rFonts w:ascii="Times New Roman" w:hAnsi="Times New Roman" w:cs="Times New Roman"/>
          <w:sz w:val="24"/>
          <w:szCs w:val="24"/>
        </w:rPr>
        <w:t>Due Date</w:t>
      </w:r>
    </w:p>
    <w:p w:rsidR="004547C8" w14:paraId="0C8E39E3" w14:textId="77777777">
      <w:pPr>
        <w:rPr>
          <w:rFonts w:ascii="Times New Roman" w:hAnsi="Times New Roman" w:cs="Times New Roman"/>
          <w:b/>
          <w:sz w:val="24"/>
          <w:szCs w:val="24"/>
        </w:rPr>
      </w:pPr>
      <w:r>
        <w:rPr>
          <w:rFonts w:ascii="Times New Roman" w:hAnsi="Times New Roman" w:cs="Times New Roman"/>
          <w:b/>
          <w:sz w:val="24"/>
          <w:szCs w:val="24"/>
        </w:rPr>
        <w:br w:type="page"/>
      </w:r>
    </w:p>
    <w:p w:rsidR="0072689B" w:rsidRPr="004547C8" w:rsidP="00D94B35" w14:paraId="474F76C2" w14:textId="77777777">
      <w:pPr>
        <w:spacing w:after="0" w:line="480" w:lineRule="auto"/>
        <w:ind w:firstLine="720"/>
        <w:contextualSpacing/>
        <w:jc w:val="center"/>
        <w:rPr>
          <w:rFonts w:ascii="Times New Roman" w:hAnsi="Times New Roman" w:cs="Times New Roman"/>
          <w:b/>
          <w:sz w:val="24"/>
          <w:szCs w:val="24"/>
        </w:rPr>
      </w:pPr>
      <w:r w:rsidRPr="004547C8">
        <w:rPr>
          <w:rFonts w:ascii="Times New Roman" w:hAnsi="Times New Roman" w:cs="Times New Roman"/>
          <w:b/>
          <w:sz w:val="24"/>
          <w:szCs w:val="24"/>
        </w:rPr>
        <w:t xml:space="preserve">Hospitality </w:t>
      </w:r>
      <w:r w:rsidRPr="004547C8">
        <w:rPr>
          <w:rFonts w:ascii="Times New Roman" w:hAnsi="Times New Roman" w:cs="Times New Roman"/>
          <w:b/>
          <w:sz w:val="24"/>
          <w:szCs w:val="24"/>
        </w:rPr>
        <w:t>a</w:t>
      </w:r>
      <w:r w:rsidRPr="004547C8">
        <w:rPr>
          <w:rFonts w:ascii="Times New Roman" w:hAnsi="Times New Roman" w:cs="Times New Roman"/>
          <w:b/>
          <w:sz w:val="24"/>
          <w:szCs w:val="24"/>
        </w:rPr>
        <w:t>nd Identity Confusion</w:t>
      </w:r>
    </w:p>
    <w:p w:rsidR="0072689B" w:rsidRPr="0072689B" w:rsidP="00D94B35" w14:paraId="4E8BBA48" w14:textId="77777777">
      <w:pPr>
        <w:spacing w:after="0" w:line="480" w:lineRule="auto"/>
        <w:ind w:firstLine="720"/>
        <w:contextualSpacing/>
        <w:rPr>
          <w:rFonts w:ascii="Times New Roman" w:hAnsi="Times New Roman" w:cs="Times New Roman"/>
          <w:sz w:val="24"/>
          <w:szCs w:val="24"/>
        </w:rPr>
      </w:pPr>
      <w:r w:rsidRPr="0072689B">
        <w:rPr>
          <w:rFonts w:ascii="Times New Roman" w:hAnsi="Times New Roman" w:cs="Times New Roman"/>
          <w:sz w:val="24"/>
          <w:szCs w:val="24"/>
        </w:rPr>
        <w:t>When it comes to hospitality, I describe it as being kind and helpful to both acquainted and unfamiliar people, whether during an amusement situation in one's home or at other places. Consideration for others, regardless of religion or views, is what hospi</w:t>
      </w:r>
      <w:r w:rsidRPr="0072689B">
        <w:rPr>
          <w:rFonts w:ascii="Times New Roman" w:hAnsi="Times New Roman" w:cs="Times New Roman"/>
          <w:sz w:val="24"/>
          <w:szCs w:val="24"/>
        </w:rPr>
        <w:t xml:space="preserve">tality entails.   Some establishments, including hotels, might have a dress code to honour the mood. Hospitality may get interpreted in several ways, but for me, it starts with respect for all individuals. It is a mix of ideas and understandings that are </w:t>
      </w:r>
      <w:r w:rsidRPr="0072689B">
        <w:rPr>
          <w:rFonts w:ascii="Times New Roman" w:hAnsi="Times New Roman" w:cs="Times New Roman"/>
          <w:sz w:val="24"/>
          <w:szCs w:val="24"/>
        </w:rPr>
        <w:t xml:space="preserve">shared. To be appropriate in hospitality, I believe we need to train ourselves and undertake a study to enhance our experience of other's views and respect others' feelings. In pursuing biblical hospitality, we should help those in need among God's people </w:t>
      </w:r>
      <w:r w:rsidRPr="0072689B">
        <w:rPr>
          <w:rFonts w:ascii="Times New Roman" w:hAnsi="Times New Roman" w:cs="Times New Roman"/>
          <w:sz w:val="24"/>
          <w:szCs w:val="24"/>
        </w:rPr>
        <w:t xml:space="preserve">and show kindness to them. </w:t>
      </w:r>
      <w:r w:rsidR="00EC3701">
        <w:rPr>
          <w:rFonts w:ascii="Times New Roman" w:hAnsi="Times New Roman" w:cs="Times New Roman"/>
          <w:sz w:val="24"/>
          <w:szCs w:val="24"/>
        </w:rPr>
        <w:t xml:space="preserve">According to </w:t>
      </w:r>
      <w:r w:rsidRPr="003A27EC" w:rsidR="00EC3701">
        <w:rPr>
          <w:rFonts w:ascii="Times New Roman" w:hAnsi="Times New Roman" w:cs="Times New Roman"/>
          <w:sz w:val="24"/>
          <w:szCs w:val="24"/>
          <w:shd w:val="clear" w:color="auto" w:fill="FFFFFF"/>
        </w:rPr>
        <w:t>Nelson (2013)</w:t>
      </w:r>
      <w:r w:rsidR="004547C8">
        <w:rPr>
          <w:rFonts w:ascii="Times New Roman" w:hAnsi="Times New Roman" w:cs="Times New Roman"/>
          <w:sz w:val="24"/>
          <w:szCs w:val="24"/>
          <w:shd w:val="clear" w:color="auto" w:fill="FFFFFF"/>
        </w:rPr>
        <w:t xml:space="preserve">, </w:t>
      </w:r>
      <w:r w:rsidR="00EC3701">
        <w:rPr>
          <w:rFonts w:ascii="Times New Roman" w:hAnsi="Times New Roman" w:cs="Times New Roman"/>
          <w:sz w:val="24"/>
          <w:szCs w:val="24"/>
          <w:shd w:val="clear" w:color="auto" w:fill="FFFFFF"/>
        </w:rPr>
        <w:t>h</w:t>
      </w:r>
      <w:r w:rsidRPr="0072689B">
        <w:rPr>
          <w:rFonts w:ascii="Times New Roman" w:hAnsi="Times New Roman" w:cs="Times New Roman"/>
          <w:sz w:val="24"/>
          <w:szCs w:val="24"/>
        </w:rPr>
        <w:t xml:space="preserve">umans should not neglect to extend hospitality to random people; in so doing, some individuals have unwittingly offered hospitality to angels. Therefore, we should be ready to help people when they are in need. </w:t>
      </w:r>
    </w:p>
    <w:p w:rsidR="00BE0867" w:rsidP="00D94B35" w14:paraId="617632C6" w14:textId="77777777">
      <w:pPr>
        <w:spacing w:after="0" w:line="480" w:lineRule="auto"/>
        <w:ind w:firstLine="720"/>
        <w:contextualSpacing/>
        <w:rPr>
          <w:rFonts w:ascii="Times New Roman" w:hAnsi="Times New Roman" w:cs="Times New Roman"/>
          <w:sz w:val="24"/>
          <w:szCs w:val="24"/>
        </w:rPr>
      </w:pPr>
      <w:r w:rsidRPr="0072689B">
        <w:rPr>
          <w:rFonts w:ascii="Times New Roman" w:hAnsi="Times New Roman" w:cs="Times New Roman"/>
          <w:sz w:val="24"/>
          <w:szCs w:val="24"/>
        </w:rPr>
        <w:t>When it comes to identity confusion, I belie</w:t>
      </w:r>
      <w:r w:rsidRPr="0072689B">
        <w:rPr>
          <w:rFonts w:ascii="Times New Roman" w:hAnsi="Times New Roman" w:cs="Times New Roman"/>
          <w:sz w:val="24"/>
          <w:szCs w:val="24"/>
        </w:rPr>
        <w:t xml:space="preserve">ve it is a point in a person's life when they doubt their place in life. Given that we are beings and are constantly changing, I think it is a regular aspect of life. My first </w:t>
      </w:r>
      <w:r w:rsidR="00A666B0">
        <w:rPr>
          <w:rFonts w:ascii="Times New Roman" w:hAnsi="Times New Roman" w:cs="Times New Roman"/>
          <w:sz w:val="24"/>
          <w:szCs w:val="24"/>
        </w:rPr>
        <w:t>profession</w:t>
      </w:r>
      <w:r w:rsidRPr="0072689B">
        <w:rPr>
          <w:rFonts w:ascii="Times New Roman" w:hAnsi="Times New Roman" w:cs="Times New Roman"/>
          <w:sz w:val="24"/>
          <w:szCs w:val="24"/>
        </w:rPr>
        <w:t xml:space="preserve">, for example, was in early childhood education. After </w:t>
      </w:r>
      <w:r w:rsidR="00CE61F3">
        <w:rPr>
          <w:rFonts w:ascii="Times New Roman" w:hAnsi="Times New Roman" w:cs="Times New Roman"/>
          <w:sz w:val="24"/>
          <w:szCs w:val="24"/>
        </w:rPr>
        <w:t>three</w:t>
      </w:r>
      <w:r w:rsidRPr="0072689B">
        <w:rPr>
          <w:rFonts w:ascii="Times New Roman" w:hAnsi="Times New Roman" w:cs="Times New Roman"/>
          <w:sz w:val="24"/>
          <w:szCs w:val="24"/>
        </w:rPr>
        <w:t xml:space="preserve"> years as a</w:t>
      </w:r>
      <w:r w:rsidRPr="0072689B">
        <w:rPr>
          <w:rFonts w:ascii="Times New Roman" w:hAnsi="Times New Roman" w:cs="Times New Roman"/>
          <w:sz w:val="24"/>
          <w:szCs w:val="24"/>
        </w:rPr>
        <w:t xml:space="preserve">n instructor, I have reached a point where I want to work with </w:t>
      </w:r>
      <w:r w:rsidR="00CE61F3">
        <w:rPr>
          <w:rFonts w:ascii="Times New Roman" w:hAnsi="Times New Roman" w:cs="Times New Roman"/>
          <w:sz w:val="24"/>
          <w:szCs w:val="24"/>
        </w:rPr>
        <w:t>prisoners and individuals with mental illness</w:t>
      </w:r>
      <w:r w:rsidRPr="0072689B">
        <w:rPr>
          <w:rFonts w:ascii="Times New Roman" w:hAnsi="Times New Roman" w:cs="Times New Roman"/>
          <w:sz w:val="24"/>
          <w:szCs w:val="24"/>
        </w:rPr>
        <w:t xml:space="preserve">, but outside of the school. When we get presented with new challenges, whether favourable or harmful, it is a moment of careful interpretation and </w:t>
      </w:r>
      <w:r w:rsidRPr="0072689B">
        <w:rPr>
          <w:rFonts w:ascii="Times New Roman" w:hAnsi="Times New Roman" w:cs="Times New Roman"/>
          <w:sz w:val="24"/>
          <w:szCs w:val="24"/>
        </w:rPr>
        <w:t>adaptation.</w:t>
      </w:r>
      <w:r w:rsidRPr="0072689B" w:rsidR="00947E45">
        <w:rPr>
          <w:rFonts w:ascii="Times New Roman" w:hAnsi="Times New Roman" w:cs="Times New Roman"/>
          <w:sz w:val="24"/>
          <w:szCs w:val="24"/>
        </w:rPr>
        <w:t xml:space="preserve"> </w:t>
      </w:r>
      <w:r w:rsidRPr="003A27EC" w:rsidR="00EC3701">
        <w:rPr>
          <w:rFonts w:ascii="Times New Roman" w:hAnsi="Times New Roman" w:cs="Times New Roman"/>
          <w:sz w:val="24"/>
          <w:szCs w:val="24"/>
          <w:shd w:val="clear" w:color="auto" w:fill="FFFFFF"/>
        </w:rPr>
        <w:t>Bladon (2018)</w:t>
      </w:r>
      <w:r w:rsidR="00EC3701">
        <w:rPr>
          <w:rFonts w:ascii="Times New Roman" w:hAnsi="Times New Roman" w:cs="Times New Roman"/>
          <w:sz w:val="24"/>
          <w:szCs w:val="24"/>
          <w:shd w:val="clear" w:color="auto" w:fill="FFFFFF"/>
        </w:rPr>
        <w:t xml:space="preserve"> argued that i</w:t>
      </w:r>
      <w:r w:rsidRPr="0072689B" w:rsidR="00947E45">
        <w:rPr>
          <w:rFonts w:ascii="Times New Roman" w:hAnsi="Times New Roman" w:cs="Times New Roman"/>
          <w:sz w:val="24"/>
          <w:szCs w:val="24"/>
        </w:rPr>
        <w:t xml:space="preserve">t is critical to have a sense of our identity because it helps us be distinct as people, build a sense of well-being and relevance, and connect with particular groups in society. Identity, I believe, has a solid biological origin and plays an essential part in aiding us in surviving. It provides us with various languages and labels to respond to personal questions about ourselves and others, premised on our views regarding racial group, religious doctrine, sexual identity, sexual preference, socioeconomic status, etc. </w:t>
      </w:r>
      <w:r w:rsidRPr="0072689B" w:rsidR="00947E45">
        <w:rPr>
          <w:rFonts w:ascii="Times New Roman" w:hAnsi="Times New Roman" w:cs="Times New Roman"/>
          <w:sz w:val="24"/>
          <w:szCs w:val="24"/>
        </w:rPr>
        <w:t>Our ideas about these categories might sometimes be so powerful that they blind us to other people's distinct identities.</w:t>
      </w:r>
      <w:r w:rsidRPr="0072689B" w:rsidR="00F24DB3">
        <w:rPr>
          <w:rFonts w:ascii="Times New Roman" w:hAnsi="Times New Roman" w:cs="Times New Roman"/>
          <w:sz w:val="24"/>
          <w:szCs w:val="24"/>
        </w:rPr>
        <w:t xml:space="preserve"> I feel it is a concept that assists us in determining our life's purpose and inspires us to pursue our calling.</w:t>
      </w:r>
    </w:p>
    <w:p w:rsidR="0013664D" w14:paraId="701BF53F" w14:textId="77777777">
      <w:pPr>
        <w:rPr>
          <w:rFonts w:ascii="Times New Roman" w:hAnsi="Times New Roman" w:cs="Times New Roman"/>
          <w:b/>
          <w:sz w:val="24"/>
          <w:szCs w:val="24"/>
        </w:rPr>
      </w:pPr>
      <w:r>
        <w:rPr>
          <w:rFonts w:ascii="Times New Roman" w:hAnsi="Times New Roman" w:cs="Times New Roman"/>
          <w:b/>
          <w:sz w:val="24"/>
          <w:szCs w:val="24"/>
        </w:rPr>
        <w:br w:type="page"/>
      </w:r>
    </w:p>
    <w:p w:rsidR="00D94B35" w:rsidRPr="003A27EC" w:rsidP="003A27EC" w14:paraId="0E86AEDF" w14:textId="471E4A7A">
      <w:pPr>
        <w:spacing w:after="0" w:line="480" w:lineRule="auto"/>
        <w:ind w:firstLine="720"/>
        <w:contextualSpacing/>
        <w:jc w:val="center"/>
        <w:rPr>
          <w:rFonts w:ascii="Times New Roman" w:hAnsi="Times New Roman" w:cs="Times New Roman"/>
          <w:b/>
          <w:sz w:val="24"/>
          <w:szCs w:val="24"/>
        </w:rPr>
      </w:pPr>
      <w:r w:rsidRPr="003A27EC">
        <w:rPr>
          <w:rFonts w:ascii="Times New Roman" w:hAnsi="Times New Roman" w:cs="Times New Roman"/>
          <w:b/>
          <w:sz w:val="24"/>
          <w:szCs w:val="24"/>
        </w:rPr>
        <w:t>References</w:t>
      </w:r>
    </w:p>
    <w:p w:rsidR="003A27EC" w:rsidRPr="003A27EC" w:rsidP="003A27EC" w14:paraId="5FEF6BCA" w14:textId="77777777">
      <w:pPr>
        <w:spacing w:after="0" w:line="480" w:lineRule="auto"/>
        <w:ind w:left="720" w:hanging="720"/>
        <w:contextualSpacing/>
        <w:rPr>
          <w:rFonts w:ascii="Times New Roman" w:hAnsi="Times New Roman" w:cs="Times New Roman"/>
          <w:sz w:val="24"/>
          <w:szCs w:val="24"/>
          <w:shd w:val="clear" w:color="auto" w:fill="FFFFFF"/>
        </w:rPr>
      </w:pPr>
      <w:r w:rsidRPr="003A27EC">
        <w:rPr>
          <w:rFonts w:ascii="Times New Roman" w:hAnsi="Times New Roman" w:cs="Times New Roman"/>
          <w:sz w:val="24"/>
          <w:szCs w:val="24"/>
          <w:shd w:val="clear" w:color="auto" w:fill="FFFFFF"/>
        </w:rPr>
        <w:t>Bladon, H. J. (2018). Clear skies ahead: The way out of identity confusion. </w:t>
      </w:r>
      <w:r w:rsidRPr="003A27EC">
        <w:rPr>
          <w:rFonts w:ascii="Times New Roman" w:hAnsi="Times New Roman" w:cs="Times New Roman"/>
          <w:i/>
          <w:iCs/>
          <w:sz w:val="24"/>
          <w:szCs w:val="24"/>
          <w:shd w:val="clear" w:color="auto" w:fill="FFFFFF"/>
        </w:rPr>
        <w:t>Issues in mental health nursing</w:t>
      </w:r>
      <w:r w:rsidRPr="003A27EC">
        <w:rPr>
          <w:rFonts w:ascii="Times New Roman" w:hAnsi="Times New Roman" w:cs="Times New Roman"/>
          <w:sz w:val="24"/>
          <w:szCs w:val="24"/>
          <w:shd w:val="clear" w:color="auto" w:fill="FFFFFF"/>
        </w:rPr>
        <w:t>, </w:t>
      </w:r>
      <w:r w:rsidRPr="003A27EC">
        <w:rPr>
          <w:rFonts w:ascii="Times New Roman" w:hAnsi="Times New Roman" w:cs="Times New Roman"/>
          <w:i/>
          <w:iCs/>
          <w:sz w:val="24"/>
          <w:szCs w:val="24"/>
          <w:shd w:val="clear" w:color="auto" w:fill="FFFFFF"/>
        </w:rPr>
        <w:t>39</w:t>
      </w:r>
      <w:r w:rsidRPr="003A27EC">
        <w:rPr>
          <w:rFonts w:ascii="Times New Roman" w:hAnsi="Times New Roman" w:cs="Times New Roman"/>
          <w:sz w:val="24"/>
          <w:szCs w:val="24"/>
          <w:shd w:val="clear" w:color="auto" w:fill="FFFFFF"/>
        </w:rPr>
        <w:t>(3), 259-263.</w:t>
      </w:r>
    </w:p>
    <w:p w:rsidR="003A27EC" w:rsidRPr="003A27EC" w:rsidP="003A27EC" w14:paraId="7F0708DC" w14:textId="77777777">
      <w:pPr>
        <w:spacing w:after="0" w:line="480" w:lineRule="auto"/>
        <w:ind w:left="720" w:hanging="720"/>
        <w:contextualSpacing/>
        <w:rPr>
          <w:rFonts w:ascii="Times New Roman" w:hAnsi="Times New Roman" w:cs="Times New Roman"/>
          <w:sz w:val="24"/>
          <w:szCs w:val="24"/>
          <w:shd w:val="clear" w:color="auto" w:fill="FFFFFF"/>
        </w:rPr>
      </w:pPr>
      <w:r w:rsidRPr="003A27EC">
        <w:rPr>
          <w:rFonts w:ascii="Times New Roman" w:hAnsi="Times New Roman" w:cs="Times New Roman"/>
          <w:sz w:val="24"/>
          <w:szCs w:val="24"/>
          <w:shd w:val="clear" w:color="auto" w:fill="FFFFFF"/>
        </w:rPr>
        <w:t>Nelson, T. (2013). </w:t>
      </w:r>
      <w:r w:rsidRPr="003A27EC">
        <w:rPr>
          <w:rFonts w:ascii="Times New Roman" w:hAnsi="Times New Roman" w:cs="Times New Roman"/>
          <w:i/>
          <w:iCs/>
          <w:sz w:val="24"/>
          <w:szCs w:val="24"/>
          <w:shd w:val="clear" w:color="auto" w:fill="FFFFFF"/>
        </w:rPr>
        <w:t>NKJV, The NKJV Study Bible</w:t>
      </w:r>
      <w:r w:rsidRPr="003A27EC">
        <w:rPr>
          <w:rFonts w:ascii="Times New Roman" w:hAnsi="Times New Roman" w:cs="Times New Roman"/>
          <w:sz w:val="24"/>
          <w:szCs w:val="24"/>
          <w:shd w:val="clear" w:color="auto" w:fill="FFFFFF"/>
        </w:rPr>
        <w:t>. Thomas Nelson.</w:t>
      </w:r>
    </w:p>
    <w:p w:rsidR="003A27EC" w:rsidRPr="0072689B" w:rsidP="00D94B35" w14:paraId="4BEBD004" w14:textId="77777777">
      <w:pPr>
        <w:spacing w:after="0" w:line="480" w:lineRule="auto"/>
        <w:contextualSpacing/>
        <w:rPr>
          <w:rFonts w:ascii="Times New Roman" w:hAnsi="Times New Roman" w:cs="Times New Roman"/>
          <w:sz w:val="24"/>
          <w:szCs w:val="24"/>
        </w:rPr>
      </w:pP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44080469"/>
      <w:docPartObj>
        <w:docPartGallery w:val="Page Numbers (Top of Page)"/>
        <w:docPartUnique/>
      </w:docPartObj>
    </w:sdtPr>
    <w:sdtEndPr>
      <w:rPr>
        <w:rFonts w:ascii="Times New Roman" w:hAnsi="Times New Roman" w:cs="Times New Roman"/>
        <w:noProof/>
        <w:sz w:val="24"/>
      </w:rPr>
    </w:sdtEndPr>
    <w:sdtContent>
      <w:p w:rsidR="004547C8" w:rsidRPr="004547C8" w14:paraId="09250A17" w14:textId="77777777">
        <w:pPr>
          <w:pStyle w:val="Header"/>
          <w:jc w:val="right"/>
          <w:rPr>
            <w:rFonts w:ascii="Times New Roman" w:hAnsi="Times New Roman" w:cs="Times New Roman"/>
            <w:sz w:val="24"/>
          </w:rPr>
        </w:pPr>
        <w:r w:rsidRPr="004547C8">
          <w:rPr>
            <w:rFonts w:ascii="Times New Roman" w:hAnsi="Times New Roman" w:cs="Times New Roman"/>
            <w:sz w:val="24"/>
          </w:rPr>
          <w:fldChar w:fldCharType="begin"/>
        </w:r>
        <w:r w:rsidRPr="004547C8">
          <w:rPr>
            <w:rFonts w:ascii="Times New Roman" w:hAnsi="Times New Roman" w:cs="Times New Roman"/>
            <w:sz w:val="24"/>
          </w:rPr>
          <w:instrText xml:space="preserve"> PAGE   \* MERGEFORMAT </w:instrText>
        </w:r>
        <w:r w:rsidRPr="004547C8">
          <w:rPr>
            <w:rFonts w:ascii="Times New Roman" w:hAnsi="Times New Roman" w:cs="Times New Roman"/>
            <w:sz w:val="24"/>
          </w:rPr>
          <w:fldChar w:fldCharType="separate"/>
        </w:r>
        <w:r w:rsidRPr="004547C8">
          <w:rPr>
            <w:rFonts w:ascii="Times New Roman" w:hAnsi="Times New Roman" w:cs="Times New Roman"/>
            <w:noProof/>
            <w:sz w:val="24"/>
          </w:rPr>
          <w:t>2</w:t>
        </w:r>
        <w:r w:rsidRPr="004547C8">
          <w:rPr>
            <w:rFonts w:ascii="Times New Roman" w:hAnsi="Times New Roman" w:cs="Times New Roman"/>
            <w:noProof/>
            <w:sz w:val="24"/>
          </w:rPr>
          <w:fldChar w:fldCharType="end"/>
        </w:r>
      </w:p>
    </w:sdtContent>
  </w:sdt>
  <w:p w:rsidR="004547C8" w14:paraId="6D00D7A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DD"/>
    <w:rsid w:val="000F4C10"/>
    <w:rsid w:val="001103C9"/>
    <w:rsid w:val="0013664D"/>
    <w:rsid w:val="00307483"/>
    <w:rsid w:val="003A27EC"/>
    <w:rsid w:val="003E4EDD"/>
    <w:rsid w:val="004547C8"/>
    <w:rsid w:val="004C1409"/>
    <w:rsid w:val="00515E16"/>
    <w:rsid w:val="00725364"/>
    <w:rsid w:val="0072689B"/>
    <w:rsid w:val="00735E4C"/>
    <w:rsid w:val="0087718D"/>
    <w:rsid w:val="00947E45"/>
    <w:rsid w:val="00A26A1C"/>
    <w:rsid w:val="00A666B0"/>
    <w:rsid w:val="00B47AEF"/>
    <w:rsid w:val="00BE0867"/>
    <w:rsid w:val="00CD5579"/>
    <w:rsid w:val="00CE61F3"/>
    <w:rsid w:val="00CF560B"/>
    <w:rsid w:val="00D46EAF"/>
    <w:rsid w:val="00D94B35"/>
    <w:rsid w:val="00E22CD9"/>
    <w:rsid w:val="00E67118"/>
    <w:rsid w:val="00EC3701"/>
    <w:rsid w:val="00F24DB3"/>
    <w:rsid w:val="00F72FAA"/>
  </w:rsids>
  <m:mathPr>
    <m:mathFont m:val="Cambria Math"/>
  </m:mathPr>
  <w:clrSchemeMapping w:bg1="light1" w:t1="dark1" w:bg2="light2" w:t2="dark2" w:accent1="accent1" w:accent2="accent2" w:accent3="accent3" w:accent4="accent4" w:accent5="accent5" w:accent6="accent6" w:hyperlink="hyperlink" w:followedHyperlink="followedHyperlink"/>
  <w14:docId w14:val="30561358"/>
  <w15:chartTrackingRefBased/>
  <w15:docId w15:val="{D6372A94-4289-4A36-AB82-1C361C38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7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7C8"/>
  </w:style>
  <w:style w:type="paragraph" w:styleId="Footer">
    <w:name w:val="footer"/>
    <w:basedOn w:val="Normal"/>
    <w:link w:val="FooterChar"/>
    <w:uiPriority w:val="99"/>
    <w:unhideWhenUsed/>
    <w:rsid w:val="004547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ADMIN</cp:lastModifiedBy>
  <cp:revision>2</cp:revision>
  <dcterms:created xsi:type="dcterms:W3CDTF">2021-08-31T04:41:00Z</dcterms:created>
  <dcterms:modified xsi:type="dcterms:W3CDTF">2021-08-31T04:41:00Z</dcterms:modified>
</cp:coreProperties>
</file>